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3979071D"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A13FE7">
        <w:rPr>
          <w:rFonts w:ascii="Times New Roman" w:eastAsia="Times New Roman" w:hAnsi="Times New Roman"/>
          <w:b/>
          <w:sz w:val="24"/>
          <w:szCs w:val="24"/>
        </w:rPr>
        <w:t>чорносливу</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65143991"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A13FE7" w:rsidRPr="00A13FE7">
        <w:rPr>
          <w:rFonts w:ascii="Times New Roman" w:eastAsia="Times New Roman" w:hAnsi="Times New Roman"/>
          <w:b/>
          <w:sz w:val="24"/>
          <w:szCs w:val="20"/>
          <w:lang w:eastAsia="uk-UA"/>
        </w:rPr>
        <w:t>Чорнослив</w:t>
      </w:r>
      <w:r w:rsidR="00A13FE7" w:rsidRPr="00A13FE7">
        <w:rPr>
          <w:rFonts w:ascii="Times New Roman" w:eastAsia="Times New Roman" w:hAnsi="Times New Roman"/>
          <w:b/>
          <w:sz w:val="24"/>
          <w:szCs w:val="24"/>
          <w:lang w:eastAsia="en-US"/>
        </w:rPr>
        <w:t xml:space="preserve"> </w:t>
      </w:r>
      <w:r w:rsidR="00A13FE7" w:rsidRPr="00A13FE7">
        <w:rPr>
          <w:rFonts w:ascii="Times New Roman" w:eastAsia="Times New Roman" w:hAnsi="Times New Roman"/>
          <w:sz w:val="24"/>
          <w:szCs w:val="24"/>
          <w:lang w:eastAsia="en-US"/>
        </w:rPr>
        <w:t>(відповідний код 15332100-5-Оброблені фрукти)</w:t>
      </w:r>
      <w:r w:rsidR="00A13FE7">
        <w:rPr>
          <w:rFonts w:ascii="Times New Roman" w:eastAsia="Times New Roman" w:hAnsi="Times New Roman"/>
          <w:sz w:val="24"/>
          <w:szCs w:val="24"/>
          <w:lang w:eastAsia="en-US"/>
        </w:rPr>
        <w:t xml:space="preserve"> </w:t>
      </w:r>
      <w:r w:rsidR="00941258" w:rsidRPr="00941258">
        <w:rPr>
          <w:rFonts w:ascii="Times New Roman" w:eastAsia="Times New Roman" w:hAnsi="Times New Roman"/>
          <w:b/>
          <w:sz w:val="24"/>
          <w:szCs w:val="24"/>
          <w:lang w:eastAsia="en-US"/>
        </w:rPr>
        <w:t xml:space="preserve">код </w:t>
      </w:r>
      <w:r w:rsidR="00941258" w:rsidRPr="00941258">
        <w:rPr>
          <w:rFonts w:ascii="Times New Roman" w:eastAsia="Times New Roman" w:hAnsi="Times New Roman"/>
          <w:b/>
          <w:sz w:val="24"/>
          <w:szCs w:val="24"/>
        </w:rPr>
        <w:t xml:space="preserve">15330000-0 </w:t>
      </w:r>
      <w:r w:rsidR="00941258" w:rsidRPr="00941258">
        <w:rPr>
          <w:rFonts w:ascii="Times New Roman" w:eastAsia="Times New Roman" w:hAnsi="Times New Roman"/>
          <w:b/>
          <w:sz w:val="24"/>
          <w:szCs w:val="24"/>
          <w:lang w:eastAsia="en-US"/>
        </w:rPr>
        <w:t>Оброблені фрукти та овочі</w:t>
      </w:r>
      <w:r w:rsidR="00941258" w:rsidRPr="00941258">
        <w:rPr>
          <w:rFonts w:ascii="Times New Roman" w:eastAsia="Times New Roman" w:hAnsi="Times New Roman"/>
          <w:b/>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5DD6DA7E"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w:t>
      </w:r>
      <w:r w:rsidR="00941258">
        <w:rPr>
          <w:rFonts w:ascii="Times New Roman" w:eastAsia="Times New Roman" w:hAnsi="Times New Roman"/>
          <w:b/>
          <w:sz w:val="24"/>
          <w:szCs w:val="24"/>
          <w:lang w:val="ru-RU"/>
        </w:rPr>
        <w:t>11</w:t>
      </w:r>
      <w:r w:rsidR="008E2E6D" w:rsidRPr="008E2E6D">
        <w:rPr>
          <w:rFonts w:ascii="Times New Roman" w:eastAsia="Times New Roman" w:hAnsi="Times New Roman"/>
          <w:b/>
          <w:sz w:val="24"/>
          <w:szCs w:val="24"/>
          <w:lang w:val="ru-RU"/>
        </w:rPr>
        <w:t>-</w:t>
      </w:r>
      <w:r w:rsidR="00A13FE7">
        <w:rPr>
          <w:rFonts w:ascii="Times New Roman" w:eastAsia="Times New Roman" w:hAnsi="Times New Roman"/>
          <w:b/>
          <w:sz w:val="24"/>
          <w:szCs w:val="24"/>
          <w:lang w:val="ru-RU"/>
        </w:rPr>
        <w:t>23</w:t>
      </w:r>
      <w:r w:rsidR="008E2E6D" w:rsidRPr="008E2E6D">
        <w:rPr>
          <w:rFonts w:ascii="Times New Roman" w:eastAsia="Times New Roman" w:hAnsi="Times New Roman"/>
          <w:b/>
          <w:sz w:val="24"/>
          <w:szCs w:val="24"/>
          <w:lang w:val="ru-RU"/>
        </w:rPr>
        <w:t>-0</w:t>
      </w:r>
      <w:r w:rsidR="00C6195A">
        <w:rPr>
          <w:rFonts w:ascii="Times New Roman" w:eastAsia="Times New Roman" w:hAnsi="Times New Roman"/>
          <w:b/>
          <w:sz w:val="24"/>
          <w:szCs w:val="24"/>
          <w:lang w:val="ru-RU"/>
        </w:rPr>
        <w:t>0</w:t>
      </w:r>
      <w:r w:rsidR="00A13FE7">
        <w:rPr>
          <w:rFonts w:ascii="Times New Roman" w:eastAsia="Times New Roman" w:hAnsi="Times New Roman"/>
          <w:b/>
          <w:sz w:val="24"/>
          <w:szCs w:val="24"/>
          <w:lang w:val="ru-RU"/>
        </w:rPr>
        <w:t>8059</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1D367061"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A13FE7">
        <w:rPr>
          <w:rFonts w:ascii="Times New Roman" w:eastAsia="Times New Roman" w:hAnsi="Times New Roman"/>
          <w:sz w:val="24"/>
          <w:szCs w:val="24"/>
        </w:rPr>
        <w:t>2</w:t>
      </w:r>
      <w:r w:rsidR="00B023C1">
        <w:rPr>
          <w:rFonts w:ascii="Times New Roman" w:eastAsia="Times New Roman" w:hAnsi="Times New Roman"/>
          <w:sz w:val="24"/>
          <w:szCs w:val="24"/>
        </w:rPr>
        <w:t> </w:t>
      </w:r>
      <w:r w:rsidR="00A13FE7">
        <w:rPr>
          <w:rFonts w:ascii="Times New Roman" w:eastAsia="Times New Roman" w:hAnsi="Times New Roman"/>
          <w:sz w:val="24"/>
          <w:szCs w:val="24"/>
        </w:rPr>
        <w:t>8</w:t>
      </w:r>
      <w:r w:rsidR="00C6195A">
        <w:rPr>
          <w:rFonts w:ascii="Times New Roman" w:eastAsia="Times New Roman" w:hAnsi="Times New Roman"/>
          <w:sz w:val="24"/>
          <w:szCs w:val="24"/>
        </w:rPr>
        <w:t>0</w:t>
      </w:r>
      <w:r w:rsidR="00B023C1">
        <w:rPr>
          <w:rFonts w:ascii="Times New Roman" w:eastAsia="Times New Roman" w:hAnsi="Times New Roman"/>
          <w:sz w:val="24"/>
          <w:szCs w:val="24"/>
        </w:rPr>
        <w:t>0,</w:t>
      </w:r>
      <w:r w:rsidR="00017B88">
        <w:rPr>
          <w:rFonts w:ascii="Times New Roman" w:eastAsia="Times New Roman" w:hAnsi="Times New Roman"/>
          <w:sz w:val="24"/>
          <w:szCs w:val="24"/>
        </w:rPr>
        <w:t>0</w:t>
      </w:r>
      <w:r w:rsidR="00B023C1">
        <w:rPr>
          <w:rFonts w:ascii="Times New Roman" w:eastAsia="Times New Roman" w:hAnsi="Times New Roman"/>
          <w:sz w:val="24"/>
          <w:szCs w:val="24"/>
        </w:rPr>
        <w:t>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111062">
        <w:rPr>
          <w:rFonts w:ascii="Times New Roman" w:eastAsia="Times New Roman" w:hAnsi="Times New Roman"/>
          <w:bCs/>
          <w:sz w:val="24"/>
          <w:szCs w:val="24"/>
          <w:lang w:eastAsia="uk-UA"/>
        </w:rPr>
        <w:t>3</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21BAD81C"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A13FE7">
        <w:rPr>
          <w:rFonts w:ascii="Times New Roman" w:eastAsia="Times New Roman" w:hAnsi="Times New Roman"/>
          <w:b/>
          <w:sz w:val="24"/>
          <w:szCs w:val="24"/>
        </w:rPr>
        <w:t>2</w:t>
      </w:r>
      <w:r w:rsidR="008E2E6D">
        <w:rPr>
          <w:rFonts w:ascii="Times New Roman" w:eastAsia="Times New Roman" w:hAnsi="Times New Roman"/>
          <w:b/>
          <w:sz w:val="24"/>
          <w:szCs w:val="24"/>
        </w:rPr>
        <w:t> </w:t>
      </w:r>
      <w:r w:rsidR="00A13FE7">
        <w:rPr>
          <w:rFonts w:ascii="Times New Roman" w:eastAsia="Times New Roman" w:hAnsi="Times New Roman"/>
          <w:b/>
          <w:sz w:val="24"/>
          <w:szCs w:val="24"/>
        </w:rPr>
        <w:t>8</w:t>
      </w:r>
      <w:r w:rsidR="00C6195A">
        <w:rPr>
          <w:rFonts w:ascii="Times New Roman" w:eastAsia="Times New Roman" w:hAnsi="Times New Roman"/>
          <w:b/>
          <w:sz w:val="24"/>
          <w:szCs w:val="24"/>
        </w:rPr>
        <w:t>0</w:t>
      </w:r>
      <w:r w:rsidR="00941258">
        <w:rPr>
          <w:rFonts w:ascii="Times New Roman" w:eastAsia="Times New Roman" w:hAnsi="Times New Roman"/>
          <w:b/>
          <w:sz w:val="24"/>
          <w:szCs w:val="24"/>
        </w:rPr>
        <w:t>0</w:t>
      </w:r>
      <w:r w:rsidR="008E2E6D">
        <w:rPr>
          <w:rFonts w:ascii="Times New Roman" w:eastAsia="Times New Roman" w:hAnsi="Times New Roman"/>
          <w:b/>
          <w:sz w:val="24"/>
          <w:szCs w:val="24"/>
        </w:rPr>
        <w:t>,</w:t>
      </w:r>
      <w:r w:rsidR="00017B88">
        <w:rPr>
          <w:rFonts w:ascii="Times New Roman" w:eastAsia="Times New Roman" w:hAnsi="Times New Roman"/>
          <w:b/>
          <w:sz w:val="24"/>
          <w:szCs w:val="24"/>
        </w:rPr>
        <w:t>0</w:t>
      </w:r>
      <w:r w:rsidR="008E2E6D">
        <w:rPr>
          <w:rFonts w:ascii="Times New Roman" w:eastAsia="Times New Roman" w:hAnsi="Times New Roman"/>
          <w:b/>
          <w:sz w:val="24"/>
          <w:szCs w:val="24"/>
        </w:rPr>
        <w:t xml:space="preserve">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7BBF03AF" w14:textId="1E192A8C" w:rsidR="00A521FE" w:rsidRPr="00A521FE" w:rsidRDefault="005B1DFE" w:rsidP="00A521FE">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цін </w:t>
      </w:r>
      <w:r>
        <w:rPr>
          <w:rFonts w:ascii="Times New Roman" w:eastAsia="Times New Roman" w:hAnsi="Times New Roman"/>
          <w:sz w:val="24"/>
          <w:szCs w:val="24"/>
        </w:rPr>
        <w:t xml:space="preserve">потенційних учасників на ДП </w:t>
      </w:r>
      <w:proofErr w:type="spellStart"/>
      <w:r>
        <w:rPr>
          <w:rFonts w:ascii="Times New Roman" w:hAnsi="Times New Roman"/>
          <w:sz w:val="24"/>
          <w:szCs w:val="24"/>
          <w:lang w:val="en-US"/>
        </w:rPr>
        <w:t>Prozzoro</w:t>
      </w:r>
      <w:proofErr w:type="spellEnd"/>
      <w:r>
        <w:rPr>
          <w:rFonts w:ascii="Times New Roman" w:eastAsia="Times New Roman" w:hAnsi="Times New Roman"/>
          <w:color w:val="000000"/>
          <w:sz w:val="24"/>
          <w:szCs w:val="24"/>
        </w:rPr>
        <w:t xml:space="preserve"> </w:t>
      </w:r>
      <w:r w:rsidR="008541BF">
        <w:rPr>
          <w:rFonts w:ascii="Times New Roman" w:eastAsia="Times New Roman" w:hAnsi="Times New Roman"/>
          <w:color w:val="000000"/>
          <w:sz w:val="24"/>
          <w:szCs w:val="24"/>
        </w:rPr>
        <w:t>ста</w:t>
      </w:r>
      <w:r w:rsidRPr="0015299B">
        <w:rPr>
          <w:rFonts w:ascii="Times New Roman" w:eastAsia="Times New Roman" w:hAnsi="Times New Roman"/>
          <w:sz w:val="24"/>
          <w:szCs w:val="24"/>
        </w:rPr>
        <w:t>ном на дату оголошення закупівлі</w:t>
      </w:r>
      <w:r w:rsidR="00A13FE7">
        <w:rPr>
          <w:rFonts w:ascii="Times New Roman" w:eastAsia="Times New Roman" w:hAnsi="Times New Roman"/>
          <w:sz w:val="24"/>
          <w:szCs w:val="24"/>
        </w:rPr>
        <w:t>, відкритих джерел у мережі інтернет</w:t>
      </w:r>
      <w:r w:rsidR="00A521FE">
        <w:rPr>
          <w:rFonts w:ascii="Times New Roman" w:eastAsia="Times New Roman" w:hAnsi="Times New Roman"/>
          <w:sz w:val="24"/>
          <w:szCs w:val="24"/>
        </w:rPr>
        <w:t xml:space="preserve"> та </w:t>
      </w:r>
      <w:r w:rsidR="00941258">
        <w:rPr>
          <w:rFonts w:ascii="Times New Roman" w:eastAsia="Times New Roman" w:hAnsi="Times New Roman"/>
          <w:sz w:val="24"/>
          <w:szCs w:val="24"/>
        </w:rPr>
        <w:t>комерційної</w:t>
      </w:r>
      <w:r w:rsidR="00941258">
        <w:rPr>
          <w:rFonts w:ascii="Times New Roman" w:eastAsia="Times New Roman" w:hAnsi="Times New Roman"/>
          <w:color w:val="000000"/>
          <w:sz w:val="24"/>
          <w:szCs w:val="24"/>
        </w:rPr>
        <w:t xml:space="preserve"> пропозиції ТОВ «ФУДГРАД»</w:t>
      </w:r>
      <w:r w:rsidR="00A521FE" w:rsidRPr="00A521FE">
        <w:rPr>
          <w:rFonts w:ascii="Times New Roman" w:eastAsia="Times New Roman" w:hAnsi="Times New Roman"/>
          <w:sz w:val="24"/>
          <w:szCs w:val="24"/>
        </w:rPr>
        <w:t>:</w:t>
      </w:r>
    </w:p>
    <w:tbl>
      <w:tblPr>
        <w:tblStyle w:val="a7"/>
        <w:tblW w:w="0" w:type="auto"/>
        <w:tblLayout w:type="fixed"/>
        <w:tblLook w:val="04A0" w:firstRow="1" w:lastRow="0" w:firstColumn="1" w:lastColumn="0" w:noHBand="0" w:noVBand="1"/>
      </w:tblPr>
      <w:tblGrid>
        <w:gridCol w:w="1524"/>
        <w:gridCol w:w="1873"/>
        <w:gridCol w:w="1560"/>
        <w:gridCol w:w="1701"/>
        <w:gridCol w:w="992"/>
        <w:gridCol w:w="850"/>
        <w:gridCol w:w="1127"/>
      </w:tblGrid>
      <w:tr w:rsidR="007B07FE" w14:paraId="03029194" w14:textId="407FCB59" w:rsidTr="00C6195A">
        <w:tc>
          <w:tcPr>
            <w:tcW w:w="1524" w:type="dxa"/>
          </w:tcPr>
          <w:p w14:paraId="53F76A58" w14:textId="4BBACD9B"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Найменування</w:t>
            </w:r>
            <w:proofErr w:type="spellEnd"/>
            <w:r w:rsidRPr="004D2C24">
              <w:rPr>
                <w:rFonts w:ascii="Times New Roman" w:eastAsia="Times New Roman" w:hAnsi="Times New Roman"/>
                <w:b/>
                <w:color w:val="000000"/>
                <w:sz w:val="24"/>
                <w:szCs w:val="24"/>
              </w:rPr>
              <w:t xml:space="preserve"> товару</w:t>
            </w:r>
          </w:p>
        </w:tc>
        <w:tc>
          <w:tcPr>
            <w:tcW w:w="1873" w:type="dxa"/>
          </w:tcPr>
          <w:p w14:paraId="55B7A26F" w14:textId="60326FD4"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560" w:type="dxa"/>
          </w:tcPr>
          <w:p w14:paraId="00DF6ED2" w14:textId="25A81E2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701" w:type="dxa"/>
          </w:tcPr>
          <w:p w14:paraId="16AB1062" w14:textId="3731B4B3"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992" w:type="dxa"/>
          </w:tcPr>
          <w:p w14:paraId="3BA04BE1" w14:textId="73CE3F7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850" w:type="dxa"/>
          </w:tcPr>
          <w:p w14:paraId="0F8BD8A3" w14:textId="6EA28C1E" w:rsidR="00111062" w:rsidRPr="004D2C24" w:rsidRDefault="00111062" w:rsidP="00017B88">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товару</w:t>
            </w:r>
            <w:r w:rsidR="004D2C24">
              <w:rPr>
                <w:rFonts w:ascii="Times New Roman" w:eastAsia="Times New Roman" w:hAnsi="Times New Roman"/>
                <w:b/>
                <w:color w:val="000000"/>
                <w:sz w:val="24"/>
                <w:szCs w:val="24"/>
              </w:rPr>
              <w:t xml:space="preserve">, </w:t>
            </w:r>
            <w:r w:rsidR="00017B88">
              <w:rPr>
                <w:rFonts w:ascii="Times New Roman" w:eastAsia="Times New Roman" w:hAnsi="Times New Roman"/>
                <w:b/>
                <w:color w:val="000000"/>
                <w:sz w:val="24"/>
                <w:szCs w:val="24"/>
              </w:rPr>
              <w:t>кг</w:t>
            </w:r>
          </w:p>
        </w:tc>
        <w:tc>
          <w:tcPr>
            <w:tcW w:w="1127" w:type="dxa"/>
          </w:tcPr>
          <w:p w14:paraId="01A8E86E" w14:textId="7A9990A0" w:rsidR="00111062" w:rsidRPr="004D2C24" w:rsidRDefault="004D2C24"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Вартість</w:t>
            </w:r>
            <w:proofErr w:type="spellEnd"/>
            <w:r w:rsidRPr="004D2C24">
              <w:rPr>
                <w:rFonts w:ascii="Times New Roman" w:eastAsia="Times New Roman" w:hAnsi="Times New Roman"/>
                <w:b/>
                <w:color w:val="000000"/>
                <w:sz w:val="24"/>
                <w:szCs w:val="24"/>
              </w:rPr>
              <w:t xml:space="preserve"> товару</w:t>
            </w:r>
          </w:p>
        </w:tc>
      </w:tr>
      <w:tr w:rsidR="00195746" w14:paraId="2FD66D83" w14:textId="47E9884C" w:rsidTr="00C6195A">
        <w:tc>
          <w:tcPr>
            <w:tcW w:w="1524" w:type="dxa"/>
          </w:tcPr>
          <w:p w14:paraId="14977C43" w14:textId="26C0BAFD" w:rsidR="00195746" w:rsidRDefault="00A13FE7" w:rsidP="00195746">
            <w:pPr>
              <w:spacing w:after="280"/>
              <w:jc w:val="both"/>
              <w:rPr>
                <w:rFonts w:ascii="Times New Roman" w:eastAsia="Times New Roman" w:hAnsi="Times New Roman"/>
                <w:color w:val="000000"/>
                <w:sz w:val="24"/>
                <w:szCs w:val="24"/>
              </w:rPr>
            </w:pPr>
            <w:proofErr w:type="spellStart"/>
            <w:r>
              <w:rPr>
                <w:rFonts w:ascii="Times New Roman" w:eastAsia="Times New Roman" w:hAnsi="Times New Roman"/>
                <w:b/>
                <w:sz w:val="24"/>
                <w:szCs w:val="24"/>
              </w:rPr>
              <w:lastRenderedPageBreak/>
              <w:t>чорнослив</w:t>
            </w:r>
            <w:proofErr w:type="spellEnd"/>
          </w:p>
        </w:tc>
        <w:tc>
          <w:tcPr>
            <w:tcW w:w="1873" w:type="dxa"/>
          </w:tcPr>
          <w:p w14:paraId="1286D13D" w14:textId="0ABBDD09" w:rsidR="00195746" w:rsidRPr="00840060" w:rsidRDefault="00195746" w:rsidP="00A13FE7">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ТОВ «ФУДГРАНД», </w:t>
            </w:r>
            <w:r w:rsidR="00941258">
              <w:rPr>
                <w:rFonts w:ascii="Times New Roman" w:hAnsi="Times New Roman"/>
                <w:sz w:val="24"/>
                <w:szCs w:val="24"/>
              </w:rPr>
              <w:t>1</w:t>
            </w:r>
            <w:r w:rsidR="00A13FE7">
              <w:rPr>
                <w:rFonts w:ascii="Times New Roman" w:hAnsi="Times New Roman"/>
                <w:sz w:val="24"/>
                <w:szCs w:val="24"/>
              </w:rPr>
              <w:t>70</w:t>
            </w:r>
            <w:r>
              <w:rPr>
                <w:rFonts w:ascii="Times New Roman" w:hAnsi="Times New Roman"/>
                <w:sz w:val="24"/>
                <w:szCs w:val="24"/>
              </w:rPr>
              <w:t>,00 грн.</w:t>
            </w:r>
          </w:p>
        </w:tc>
        <w:tc>
          <w:tcPr>
            <w:tcW w:w="1560" w:type="dxa"/>
          </w:tcPr>
          <w:p w14:paraId="5915D2CC" w14:textId="4EA05DFD" w:rsidR="00195746" w:rsidRPr="00A13FE7" w:rsidRDefault="00A13FE7" w:rsidP="00941258">
            <w:pPr>
              <w:spacing w:after="280"/>
              <w:jc w:val="both"/>
              <w:rPr>
                <w:rFonts w:ascii="Times New Roman" w:eastAsia="Times New Roman" w:hAnsi="Times New Roman"/>
                <w:color w:val="000000"/>
                <w:sz w:val="24"/>
                <w:szCs w:val="24"/>
                <w:lang w:val="uk-UA"/>
              </w:rPr>
            </w:pPr>
            <w:r>
              <w:rPr>
                <w:rFonts w:ascii="Times New Roman" w:hAnsi="Times New Roman"/>
                <w:sz w:val="24"/>
                <w:szCs w:val="24"/>
                <w:lang w:val="en-US"/>
              </w:rPr>
              <w:t>NUTS</w:t>
            </w:r>
            <w:r>
              <w:rPr>
                <w:rFonts w:ascii="Times New Roman" w:hAnsi="Times New Roman"/>
                <w:sz w:val="24"/>
                <w:szCs w:val="24"/>
                <w:lang w:val="uk-UA"/>
              </w:rPr>
              <w:t>, 185,00 грн.</w:t>
            </w:r>
          </w:p>
        </w:tc>
        <w:tc>
          <w:tcPr>
            <w:tcW w:w="1701" w:type="dxa"/>
          </w:tcPr>
          <w:p w14:paraId="3544BA72" w14:textId="392154E8" w:rsidR="00195746" w:rsidRPr="007B07FE" w:rsidRDefault="00941258" w:rsidP="00A13FE7">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ФОП </w:t>
            </w:r>
            <w:proofErr w:type="spellStart"/>
            <w:r w:rsidR="00A13FE7">
              <w:rPr>
                <w:rFonts w:ascii="Times New Roman" w:hAnsi="Times New Roman"/>
                <w:sz w:val="24"/>
                <w:szCs w:val="24"/>
              </w:rPr>
              <w:t>Черкас</w:t>
            </w:r>
            <w:proofErr w:type="spellEnd"/>
            <w:r w:rsidR="00A13FE7">
              <w:rPr>
                <w:rFonts w:ascii="Times New Roman" w:hAnsi="Times New Roman"/>
                <w:sz w:val="24"/>
                <w:szCs w:val="24"/>
              </w:rPr>
              <w:t xml:space="preserve"> </w:t>
            </w:r>
            <w:proofErr w:type="spellStart"/>
            <w:r w:rsidR="00A13FE7">
              <w:rPr>
                <w:rFonts w:ascii="Times New Roman" w:hAnsi="Times New Roman"/>
                <w:sz w:val="24"/>
                <w:szCs w:val="24"/>
              </w:rPr>
              <w:t>Олена</w:t>
            </w:r>
            <w:proofErr w:type="spellEnd"/>
            <w:r w:rsidR="00A13FE7">
              <w:rPr>
                <w:rFonts w:ascii="Times New Roman" w:hAnsi="Times New Roman"/>
                <w:sz w:val="24"/>
                <w:szCs w:val="24"/>
              </w:rPr>
              <w:t xml:space="preserve"> </w:t>
            </w:r>
            <w:proofErr w:type="spellStart"/>
            <w:r w:rsidR="00A13FE7">
              <w:rPr>
                <w:rFonts w:ascii="Times New Roman" w:hAnsi="Times New Roman"/>
                <w:sz w:val="24"/>
                <w:szCs w:val="24"/>
              </w:rPr>
              <w:t>Євгеніївна</w:t>
            </w:r>
            <w:proofErr w:type="spellEnd"/>
            <w:r w:rsidR="00195746">
              <w:rPr>
                <w:rFonts w:ascii="Times New Roman" w:hAnsi="Times New Roman"/>
                <w:sz w:val="24"/>
                <w:szCs w:val="24"/>
              </w:rPr>
              <w:t xml:space="preserve">, </w:t>
            </w:r>
            <w:r w:rsidR="00A13FE7">
              <w:rPr>
                <w:rFonts w:ascii="Times New Roman" w:hAnsi="Times New Roman"/>
                <w:sz w:val="24"/>
                <w:szCs w:val="24"/>
              </w:rPr>
              <w:t>205</w:t>
            </w:r>
            <w:r w:rsidR="00195746">
              <w:rPr>
                <w:rFonts w:ascii="Times New Roman" w:hAnsi="Times New Roman"/>
                <w:sz w:val="24"/>
                <w:szCs w:val="24"/>
              </w:rPr>
              <w:t>,</w:t>
            </w:r>
            <w:r>
              <w:rPr>
                <w:rFonts w:ascii="Times New Roman" w:hAnsi="Times New Roman"/>
                <w:sz w:val="24"/>
                <w:szCs w:val="24"/>
              </w:rPr>
              <w:t>00</w:t>
            </w:r>
            <w:r w:rsidR="00195746">
              <w:rPr>
                <w:rFonts w:ascii="Times New Roman" w:hAnsi="Times New Roman"/>
                <w:sz w:val="24"/>
                <w:szCs w:val="24"/>
              </w:rPr>
              <w:t xml:space="preserve"> грн.</w:t>
            </w:r>
          </w:p>
        </w:tc>
        <w:tc>
          <w:tcPr>
            <w:tcW w:w="992" w:type="dxa"/>
          </w:tcPr>
          <w:p w14:paraId="28B17531" w14:textId="10C4E748" w:rsidR="00195746" w:rsidRDefault="00A13FE7" w:rsidP="00195746">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186,67</w:t>
            </w:r>
          </w:p>
        </w:tc>
        <w:tc>
          <w:tcPr>
            <w:tcW w:w="850" w:type="dxa"/>
          </w:tcPr>
          <w:p w14:paraId="3AE9A11B" w14:textId="0006E8F1" w:rsidR="00195746" w:rsidRDefault="00C6195A" w:rsidP="00A13FE7">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A13FE7">
              <w:rPr>
                <w:rFonts w:ascii="Times New Roman" w:eastAsia="Times New Roman" w:hAnsi="Times New Roman"/>
                <w:color w:val="000000"/>
                <w:sz w:val="24"/>
                <w:szCs w:val="24"/>
              </w:rPr>
              <w:t>5</w:t>
            </w:r>
          </w:p>
        </w:tc>
        <w:tc>
          <w:tcPr>
            <w:tcW w:w="1127" w:type="dxa"/>
          </w:tcPr>
          <w:p w14:paraId="651E9843" w14:textId="2B7CA435" w:rsidR="00195746" w:rsidRDefault="00A13FE7" w:rsidP="00C6195A">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2800,05</w:t>
            </w:r>
          </w:p>
        </w:tc>
      </w:tr>
      <w:tr w:rsidR="003B0F34" w14:paraId="32F5EED4" w14:textId="53384C64" w:rsidTr="00C6195A">
        <w:tc>
          <w:tcPr>
            <w:tcW w:w="8500" w:type="dxa"/>
            <w:gridSpan w:val="6"/>
          </w:tcPr>
          <w:p w14:paraId="7C390807" w14:textId="1BB998F8" w:rsidR="003B0F34" w:rsidRDefault="003B0F34" w:rsidP="00B717FE">
            <w:pPr>
              <w:spacing w:after="280"/>
              <w:ind w:firstLine="555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Всього</w:t>
            </w:r>
            <w:proofErr w:type="spellEnd"/>
          </w:p>
        </w:tc>
        <w:tc>
          <w:tcPr>
            <w:tcW w:w="1127" w:type="dxa"/>
          </w:tcPr>
          <w:p w14:paraId="31D781FA" w14:textId="20963136" w:rsidR="003B0F34" w:rsidRDefault="00A13FE7" w:rsidP="00B717FE">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2800,05</w:t>
            </w:r>
          </w:p>
        </w:tc>
      </w:tr>
    </w:tbl>
    <w:p w14:paraId="46066E1C" w14:textId="5CA42003" w:rsidR="001F7744" w:rsidRPr="008E2E6D" w:rsidRDefault="001F7744" w:rsidP="001F7744">
      <w:pPr>
        <w:spacing w:after="0" w:line="240"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Очікувана вартість предмета закупівлі</w:t>
      </w:r>
      <w:r w:rsidR="00A13FE7">
        <w:rPr>
          <w:rFonts w:ascii="Times New Roman" w:eastAsia="Times New Roman" w:hAnsi="Times New Roman"/>
          <w:sz w:val="24"/>
          <w:szCs w:val="24"/>
        </w:rPr>
        <w:t xml:space="preserve"> із заокругленням</w:t>
      </w:r>
      <w:r w:rsidR="007973BB">
        <w:rPr>
          <w:rFonts w:ascii="Times New Roman" w:eastAsia="Times New Roman" w:hAnsi="Times New Roman"/>
          <w:sz w:val="24"/>
          <w:szCs w:val="24"/>
        </w:rPr>
        <w:t xml:space="preserve"> </w:t>
      </w:r>
      <w:r w:rsidRPr="008E2E6D">
        <w:rPr>
          <w:rFonts w:ascii="Times New Roman" w:eastAsia="Times New Roman" w:hAnsi="Times New Roman"/>
          <w:sz w:val="24"/>
          <w:szCs w:val="24"/>
        </w:rPr>
        <w:t xml:space="preserve"> = </w:t>
      </w:r>
      <w:r w:rsidR="00A13FE7">
        <w:rPr>
          <w:rFonts w:ascii="Times New Roman" w:eastAsia="Times New Roman" w:hAnsi="Times New Roman"/>
          <w:sz w:val="24"/>
          <w:szCs w:val="24"/>
        </w:rPr>
        <w:t>2</w:t>
      </w:r>
      <w:r>
        <w:rPr>
          <w:rFonts w:ascii="Times New Roman" w:eastAsia="Times New Roman" w:hAnsi="Times New Roman"/>
          <w:sz w:val="24"/>
          <w:szCs w:val="24"/>
        </w:rPr>
        <w:t> </w:t>
      </w:r>
      <w:r w:rsidR="00A13FE7">
        <w:rPr>
          <w:rFonts w:ascii="Times New Roman" w:eastAsia="Times New Roman" w:hAnsi="Times New Roman"/>
          <w:sz w:val="24"/>
          <w:szCs w:val="24"/>
        </w:rPr>
        <w:t>8</w:t>
      </w:r>
      <w:r w:rsidR="00C6195A">
        <w:rPr>
          <w:rFonts w:ascii="Times New Roman" w:eastAsia="Times New Roman" w:hAnsi="Times New Roman"/>
          <w:sz w:val="24"/>
          <w:szCs w:val="24"/>
        </w:rPr>
        <w:t>0</w:t>
      </w:r>
      <w:r w:rsidR="00D058A1">
        <w:rPr>
          <w:rFonts w:ascii="Times New Roman" w:eastAsia="Times New Roman" w:hAnsi="Times New Roman"/>
          <w:sz w:val="24"/>
          <w:szCs w:val="24"/>
        </w:rPr>
        <w:t>0</w:t>
      </w:r>
      <w:r>
        <w:rPr>
          <w:rFonts w:ascii="Times New Roman" w:eastAsia="Times New Roman" w:hAnsi="Times New Roman"/>
          <w:sz w:val="24"/>
          <w:szCs w:val="24"/>
        </w:rPr>
        <w:t>,</w:t>
      </w:r>
      <w:r w:rsidR="007973BB">
        <w:rPr>
          <w:rFonts w:ascii="Times New Roman" w:eastAsia="Times New Roman" w:hAnsi="Times New Roman"/>
          <w:sz w:val="24"/>
          <w:szCs w:val="24"/>
        </w:rPr>
        <w:t>0</w:t>
      </w:r>
      <w:r>
        <w:rPr>
          <w:rFonts w:ascii="Times New Roman" w:eastAsia="Times New Roman" w:hAnsi="Times New Roman"/>
          <w:sz w:val="24"/>
          <w:szCs w:val="24"/>
        </w:rPr>
        <w:t>0</w:t>
      </w:r>
      <w:r w:rsidRPr="008E2E6D">
        <w:rPr>
          <w:rFonts w:ascii="Times New Roman" w:eastAsia="Times New Roman" w:hAnsi="Times New Roman"/>
          <w:sz w:val="24"/>
          <w:szCs w:val="24"/>
        </w:rPr>
        <w:t xml:space="preserve"> грн з ПДВ.</w:t>
      </w:r>
    </w:p>
    <w:p w14:paraId="00000019" w14:textId="6A26F747" w:rsidR="00D37701"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3A3944A6"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3"/>
        <w:gridCol w:w="2410"/>
        <w:gridCol w:w="5827"/>
      </w:tblGrid>
      <w:tr w:rsidR="00A13FE7" w:rsidRPr="00B560E5" w14:paraId="3491454B" w14:textId="77777777" w:rsidTr="00A13FE7">
        <w:trPr>
          <w:trHeight w:val="480"/>
        </w:trPr>
        <w:tc>
          <w:tcPr>
            <w:tcW w:w="2023" w:type="dxa"/>
            <w:vMerge w:val="restart"/>
            <w:vAlign w:val="center"/>
          </w:tcPr>
          <w:p w14:paraId="450068B9" w14:textId="77777777" w:rsidR="00A13FE7" w:rsidRPr="00B560E5" w:rsidRDefault="00A13FE7" w:rsidP="00D92D81">
            <w:pPr>
              <w:spacing w:line="240" w:lineRule="auto"/>
              <w:jc w:val="center"/>
              <w:rPr>
                <w:rFonts w:ascii="Times New Roman" w:hAnsi="Times New Roman"/>
                <w:b/>
                <w:sz w:val="24"/>
                <w:szCs w:val="24"/>
              </w:rPr>
            </w:pPr>
            <w:r w:rsidRPr="00B560E5">
              <w:rPr>
                <w:rFonts w:ascii="Times New Roman" w:hAnsi="Times New Roman"/>
                <w:b/>
                <w:sz w:val="24"/>
                <w:szCs w:val="24"/>
              </w:rPr>
              <w:t xml:space="preserve">Чорнослив без кісточок – </w:t>
            </w:r>
            <w:r>
              <w:rPr>
                <w:rFonts w:ascii="Times New Roman" w:hAnsi="Times New Roman"/>
                <w:b/>
                <w:sz w:val="24"/>
                <w:szCs w:val="24"/>
              </w:rPr>
              <w:t>15</w:t>
            </w:r>
            <w:r w:rsidRPr="00B560E5">
              <w:rPr>
                <w:rFonts w:ascii="Times New Roman" w:hAnsi="Times New Roman"/>
                <w:b/>
                <w:sz w:val="24"/>
                <w:szCs w:val="24"/>
              </w:rPr>
              <w:t xml:space="preserve"> кг БЕЗ ГМО</w:t>
            </w:r>
          </w:p>
        </w:tc>
        <w:tc>
          <w:tcPr>
            <w:tcW w:w="2410" w:type="dxa"/>
            <w:vAlign w:val="center"/>
          </w:tcPr>
          <w:p w14:paraId="3BBE54BE" w14:textId="77777777" w:rsidR="00A13FE7" w:rsidRPr="00B560E5" w:rsidRDefault="00A13FE7" w:rsidP="00D92D81">
            <w:pPr>
              <w:spacing w:line="240" w:lineRule="auto"/>
              <w:jc w:val="center"/>
              <w:rPr>
                <w:rFonts w:ascii="Times New Roman" w:hAnsi="Times New Roman"/>
                <w:b/>
                <w:sz w:val="24"/>
                <w:szCs w:val="24"/>
              </w:rPr>
            </w:pPr>
            <w:r w:rsidRPr="00B560E5">
              <w:rPr>
                <w:rFonts w:ascii="Times New Roman" w:hAnsi="Times New Roman"/>
                <w:b/>
                <w:sz w:val="24"/>
                <w:szCs w:val="24"/>
              </w:rPr>
              <w:t>1. Технічні вимоги</w:t>
            </w:r>
          </w:p>
        </w:tc>
        <w:tc>
          <w:tcPr>
            <w:tcW w:w="5827" w:type="dxa"/>
          </w:tcPr>
          <w:p w14:paraId="0FC5DBE3" w14:textId="77777777" w:rsidR="00A13FE7" w:rsidRPr="00B560E5" w:rsidRDefault="00A13FE7" w:rsidP="00D92D81">
            <w:pPr>
              <w:autoSpaceDN w:val="0"/>
              <w:spacing w:line="240" w:lineRule="auto"/>
              <w:jc w:val="both"/>
              <w:rPr>
                <w:rFonts w:ascii="Times New Roman" w:hAnsi="Times New Roman"/>
                <w:iCs/>
                <w:sz w:val="24"/>
                <w:szCs w:val="24"/>
                <w:shd w:val="clear" w:color="auto" w:fill="FDFEFD"/>
              </w:rPr>
            </w:pPr>
            <w:r w:rsidRPr="00B560E5">
              <w:rPr>
                <w:rFonts w:ascii="Times New Roman" w:hAnsi="Times New Roman"/>
                <w:iCs/>
                <w:sz w:val="24"/>
                <w:szCs w:val="24"/>
                <w:shd w:val="clear" w:color="auto" w:fill="FDFEFD"/>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На момент постачання товар повинен мати залишковий термін придатності не менше 90 % від дати виготовлення.</w:t>
            </w:r>
          </w:p>
        </w:tc>
      </w:tr>
      <w:tr w:rsidR="00A13FE7" w:rsidRPr="00B560E5" w14:paraId="67F7DE2D" w14:textId="77777777" w:rsidTr="00A13FE7">
        <w:trPr>
          <w:trHeight w:val="480"/>
        </w:trPr>
        <w:tc>
          <w:tcPr>
            <w:tcW w:w="2023" w:type="dxa"/>
            <w:vMerge/>
            <w:vAlign w:val="center"/>
          </w:tcPr>
          <w:p w14:paraId="441C2011" w14:textId="77777777" w:rsidR="00A13FE7" w:rsidRPr="00B560E5" w:rsidRDefault="00A13FE7" w:rsidP="00D92D81">
            <w:pPr>
              <w:spacing w:line="240" w:lineRule="auto"/>
              <w:jc w:val="center"/>
              <w:rPr>
                <w:rFonts w:ascii="Times New Roman" w:hAnsi="Times New Roman"/>
                <w:b/>
                <w:sz w:val="24"/>
                <w:szCs w:val="24"/>
              </w:rPr>
            </w:pPr>
          </w:p>
        </w:tc>
        <w:tc>
          <w:tcPr>
            <w:tcW w:w="2410" w:type="dxa"/>
            <w:vAlign w:val="center"/>
          </w:tcPr>
          <w:p w14:paraId="06071381" w14:textId="77777777" w:rsidR="00A13FE7" w:rsidRPr="00B560E5" w:rsidRDefault="00A13FE7" w:rsidP="00D92D81">
            <w:pPr>
              <w:spacing w:line="240" w:lineRule="auto"/>
              <w:jc w:val="center"/>
              <w:rPr>
                <w:rFonts w:ascii="Times New Roman" w:hAnsi="Times New Roman"/>
                <w:b/>
                <w:sz w:val="24"/>
                <w:szCs w:val="24"/>
              </w:rPr>
            </w:pPr>
            <w:r w:rsidRPr="00B560E5">
              <w:rPr>
                <w:rFonts w:ascii="Times New Roman" w:hAnsi="Times New Roman"/>
                <w:b/>
                <w:sz w:val="24"/>
                <w:szCs w:val="24"/>
              </w:rPr>
              <w:t>2. Органолептичні показники якості</w:t>
            </w:r>
          </w:p>
          <w:p w14:paraId="588401D8" w14:textId="77777777" w:rsidR="00A13FE7" w:rsidRPr="00B560E5" w:rsidRDefault="00A13FE7" w:rsidP="00D92D81">
            <w:pPr>
              <w:spacing w:line="240" w:lineRule="auto"/>
              <w:jc w:val="center"/>
              <w:rPr>
                <w:rFonts w:ascii="Times New Roman" w:hAnsi="Times New Roman"/>
                <w:b/>
                <w:sz w:val="24"/>
                <w:szCs w:val="24"/>
              </w:rPr>
            </w:pPr>
          </w:p>
        </w:tc>
        <w:tc>
          <w:tcPr>
            <w:tcW w:w="5827" w:type="dxa"/>
          </w:tcPr>
          <w:p w14:paraId="5B47AE55" w14:textId="77777777" w:rsidR="00A13FE7" w:rsidRPr="00B560E5" w:rsidRDefault="00A13FE7" w:rsidP="00D92D81">
            <w:pPr>
              <w:autoSpaceDN w:val="0"/>
              <w:spacing w:line="240" w:lineRule="auto"/>
              <w:jc w:val="both"/>
              <w:rPr>
                <w:rFonts w:ascii="Times New Roman" w:hAnsi="Times New Roman"/>
                <w:iCs/>
                <w:sz w:val="24"/>
                <w:szCs w:val="24"/>
                <w:shd w:val="clear" w:color="auto" w:fill="FDFEFD"/>
              </w:rPr>
            </w:pPr>
            <w:proofErr w:type="spellStart"/>
            <w:r w:rsidRPr="00B560E5">
              <w:rPr>
                <w:rFonts w:ascii="Times New Roman" w:eastAsia="Times New Roman" w:hAnsi="Times New Roman"/>
                <w:bCs/>
                <w:sz w:val="24"/>
                <w:szCs w:val="24"/>
                <w:lang w:eastAsia="ar-SA"/>
              </w:rPr>
              <w:t>Сушина</w:t>
            </w:r>
            <w:proofErr w:type="spellEnd"/>
            <w:r w:rsidRPr="00B560E5">
              <w:rPr>
                <w:rFonts w:ascii="Times New Roman" w:eastAsia="Times New Roman" w:hAnsi="Times New Roman"/>
                <w:bCs/>
                <w:sz w:val="24"/>
                <w:szCs w:val="24"/>
                <w:lang w:eastAsia="ar-SA"/>
              </w:rPr>
              <w:t xml:space="preserve"> з слив</w:t>
            </w:r>
            <w:r w:rsidRPr="00B560E5">
              <w:rPr>
                <w:rFonts w:ascii="Times New Roman" w:eastAsia="Times New Roman" w:hAnsi="Times New Roman"/>
                <w:sz w:val="24"/>
                <w:szCs w:val="24"/>
                <w:lang w:eastAsia="uk-UA"/>
              </w:rPr>
              <w:t>, без кісточок, зайвих домішок, цвілі і ушкоджень шкідниками. Без плісняви</w:t>
            </w:r>
          </w:p>
        </w:tc>
      </w:tr>
      <w:tr w:rsidR="00A13FE7" w:rsidRPr="00B560E5" w14:paraId="7EB80373" w14:textId="77777777" w:rsidTr="00A13FE7">
        <w:trPr>
          <w:trHeight w:val="480"/>
        </w:trPr>
        <w:tc>
          <w:tcPr>
            <w:tcW w:w="2023" w:type="dxa"/>
            <w:vMerge/>
            <w:vAlign w:val="center"/>
          </w:tcPr>
          <w:p w14:paraId="2B134262" w14:textId="77777777" w:rsidR="00A13FE7" w:rsidRPr="00B560E5" w:rsidRDefault="00A13FE7" w:rsidP="00D92D81">
            <w:pPr>
              <w:spacing w:line="240" w:lineRule="auto"/>
              <w:jc w:val="center"/>
              <w:rPr>
                <w:rFonts w:ascii="Times New Roman" w:hAnsi="Times New Roman"/>
                <w:b/>
                <w:sz w:val="24"/>
                <w:szCs w:val="24"/>
              </w:rPr>
            </w:pPr>
          </w:p>
        </w:tc>
        <w:tc>
          <w:tcPr>
            <w:tcW w:w="2410" w:type="dxa"/>
            <w:vAlign w:val="center"/>
          </w:tcPr>
          <w:p w14:paraId="1CE681DF" w14:textId="77777777" w:rsidR="00A13FE7" w:rsidRPr="00B560E5" w:rsidRDefault="00A13FE7" w:rsidP="00D92D81">
            <w:pPr>
              <w:spacing w:line="240" w:lineRule="auto"/>
              <w:jc w:val="center"/>
              <w:rPr>
                <w:rFonts w:ascii="Times New Roman" w:hAnsi="Times New Roman"/>
                <w:b/>
                <w:sz w:val="24"/>
                <w:szCs w:val="24"/>
              </w:rPr>
            </w:pPr>
            <w:r w:rsidRPr="00B560E5">
              <w:rPr>
                <w:rFonts w:ascii="Times New Roman" w:hAnsi="Times New Roman"/>
                <w:b/>
                <w:sz w:val="24"/>
                <w:szCs w:val="24"/>
              </w:rPr>
              <w:t>3. Маркування, пакування, транспортування</w:t>
            </w:r>
          </w:p>
          <w:p w14:paraId="5210FA70" w14:textId="77777777" w:rsidR="00A13FE7" w:rsidRPr="00B560E5" w:rsidRDefault="00A13FE7" w:rsidP="00D92D81">
            <w:pPr>
              <w:spacing w:line="240" w:lineRule="auto"/>
              <w:jc w:val="center"/>
              <w:rPr>
                <w:rFonts w:ascii="Times New Roman" w:hAnsi="Times New Roman"/>
                <w:b/>
                <w:sz w:val="24"/>
                <w:szCs w:val="24"/>
              </w:rPr>
            </w:pPr>
          </w:p>
        </w:tc>
        <w:tc>
          <w:tcPr>
            <w:tcW w:w="5827" w:type="dxa"/>
          </w:tcPr>
          <w:p w14:paraId="70647DE4" w14:textId="77777777" w:rsidR="00A13FE7" w:rsidRPr="00B560E5" w:rsidRDefault="00A13FE7" w:rsidP="00D92D81">
            <w:pPr>
              <w:autoSpaceDE w:val="0"/>
              <w:autoSpaceDN w:val="0"/>
              <w:adjustRightInd w:val="0"/>
              <w:spacing w:line="240" w:lineRule="auto"/>
              <w:jc w:val="both"/>
              <w:rPr>
                <w:rFonts w:ascii="Times New Roman CYR" w:eastAsia="Times New Roman" w:hAnsi="Times New Roman CYR" w:cs="Times New Roman CYR"/>
                <w:sz w:val="24"/>
                <w:szCs w:val="24"/>
                <w:lang w:eastAsia="el-GR"/>
              </w:rPr>
            </w:pPr>
            <w:r w:rsidRPr="00B560E5">
              <w:rPr>
                <w:rFonts w:ascii="Times New Roman CYR" w:eastAsia="Times New Roman" w:hAnsi="Times New Roman CYR" w:cs="Times New Roman CYR"/>
                <w:sz w:val="24"/>
                <w:szCs w:val="24"/>
                <w:lang w:eastAsia="el-GR"/>
              </w:rPr>
              <w:t xml:space="preserve">Розфасовані в </w:t>
            </w:r>
            <w:r w:rsidRPr="00B560E5">
              <w:rPr>
                <w:rFonts w:ascii="Times New Roman" w:eastAsia="Times New Roman" w:hAnsi="Times New Roman"/>
                <w:sz w:val="24"/>
                <w:szCs w:val="24"/>
                <w:lang w:eastAsia="ar-SA"/>
              </w:rPr>
              <w:t>транспортну тару (тканинні або паперові мішки).</w:t>
            </w:r>
            <w:r w:rsidRPr="00B560E5">
              <w:rPr>
                <w:rFonts w:ascii="Times New Roman CYR" w:eastAsia="Times New Roman" w:hAnsi="Times New Roman CYR" w:cs="Times New Roman CYR"/>
                <w:sz w:val="24"/>
                <w:szCs w:val="24"/>
                <w:lang w:eastAsia="el-GR"/>
              </w:rPr>
              <w:t xml:space="preserve"> З маркуванням на кожній упаковці.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B560E5">
              <w:rPr>
                <w:rFonts w:ascii="Times New Roman CYR" w:eastAsia="Times New Roman" w:hAnsi="Times New Roman CYR" w:cs="Times New Roman CYR"/>
                <w:sz w:val="24"/>
                <w:szCs w:val="24"/>
                <w:lang w:eastAsia="el-GR"/>
              </w:rPr>
              <w:t>нетто</w:t>
            </w:r>
            <w:proofErr w:type="spellEnd"/>
            <w:r w:rsidRPr="00B560E5">
              <w:rPr>
                <w:rFonts w:ascii="Times New Roman CYR" w:eastAsia="Times New Roman" w:hAnsi="Times New Roman CYR" w:cs="Times New Roman CYR"/>
                <w:sz w:val="24"/>
                <w:szCs w:val="24"/>
                <w:lang w:eastAsia="el-GR"/>
              </w:rPr>
              <w:t>,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w:t>
            </w:r>
          </w:p>
          <w:p w14:paraId="5A3E808C" w14:textId="77777777" w:rsidR="00A13FE7" w:rsidRPr="00B560E5" w:rsidRDefault="00A13FE7" w:rsidP="00D92D81">
            <w:pPr>
              <w:autoSpaceDE w:val="0"/>
              <w:autoSpaceDN w:val="0"/>
              <w:adjustRightInd w:val="0"/>
              <w:spacing w:line="240" w:lineRule="auto"/>
              <w:jc w:val="both"/>
              <w:rPr>
                <w:rFonts w:ascii="Times New Roman CYR" w:eastAsia="Times New Roman" w:hAnsi="Times New Roman CYR" w:cs="Times New Roman CYR"/>
                <w:lang w:eastAsia="el-GR"/>
              </w:rPr>
            </w:pPr>
            <w:r w:rsidRPr="00B560E5">
              <w:rPr>
                <w:rFonts w:ascii="Times New Roman CYR" w:eastAsia="Times New Roman" w:hAnsi="Times New Roman CYR" w:cs="Times New Roman CYR"/>
                <w:lang w:eastAsia="el-GR"/>
              </w:rPr>
              <w:t>Строк придатності продуктів харчування на момент поставки має становить не менш 90 % від загального терміну зберігання.</w:t>
            </w:r>
          </w:p>
          <w:p w14:paraId="2AD66A48" w14:textId="77777777" w:rsidR="00A13FE7" w:rsidRPr="00B560E5" w:rsidRDefault="00A13FE7" w:rsidP="00D92D81">
            <w:pPr>
              <w:autoSpaceDE w:val="0"/>
              <w:autoSpaceDN w:val="0"/>
              <w:adjustRightInd w:val="0"/>
              <w:spacing w:line="240" w:lineRule="auto"/>
              <w:jc w:val="both"/>
              <w:rPr>
                <w:rFonts w:ascii="Times New Roman" w:hAnsi="Times New Roman"/>
                <w:iCs/>
                <w:sz w:val="24"/>
                <w:szCs w:val="24"/>
                <w:shd w:val="clear" w:color="auto" w:fill="FDFEFD"/>
              </w:rPr>
            </w:pPr>
            <w:r w:rsidRPr="00B560E5">
              <w:rPr>
                <w:rFonts w:eastAsia="Times New Roman" w:cs="Calibri"/>
                <w:sz w:val="20"/>
                <w:szCs w:val="20"/>
                <w:lang w:eastAsia="el-GR"/>
              </w:rPr>
              <w:t>Т</w:t>
            </w:r>
            <w:r w:rsidRPr="00B560E5">
              <w:rPr>
                <w:rFonts w:ascii="Times New Roman CYR" w:eastAsia="Times New Roman" w:hAnsi="Times New Roman CYR" w:cs="Times New Roman CYR"/>
                <w:sz w:val="24"/>
                <w:szCs w:val="24"/>
                <w:lang w:eastAsia="el-GR"/>
              </w:rPr>
              <w:t xml:space="preserve">овар повинен відповідати вимогам чинних стандартів ДСТУ </w:t>
            </w:r>
            <w:r w:rsidRPr="00B560E5">
              <w:rPr>
                <w:rFonts w:ascii="Times New Roman" w:eastAsia="Times New Roman" w:hAnsi="Times New Roman"/>
                <w:sz w:val="24"/>
                <w:szCs w:val="24"/>
                <w:lang w:eastAsia="ar-SA"/>
              </w:rPr>
              <w:t>8661:2016</w:t>
            </w:r>
          </w:p>
        </w:tc>
      </w:tr>
      <w:tr w:rsidR="00A13FE7" w:rsidRPr="00B560E5" w14:paraId="0D7CA44F" w14:textId="77777777" w:rsidTr="00A13FE7">
        <w:trPr>
          <w:trHeight w:val="480"/>
        </w:trPr>
        <w:tc>
          <w:tcPr>
            <w:tcW w:w="2023" w:type="dxa"/>
            <w:vMerge/>
            <w:vAlign w:val="center"/>
          </w:tcPr>
          <w:p w14:paraId="746954ED" w14:textId="77777777" w:rsidR="00A13FE7" w:rsidRPr="00B560E5" w:rsidRDefault="00A13FE7" w:rsidP="00D92D81">
            <w:pPr>
              <w:spacing w:line="240" w:lineRule="auto"/>
              <w:jc w:val="center"/>
              <w:rPr>
                <w:rFonts w:ascii="Times New Roman" w:hAnsi="Times New Roman"/>
                <w:b/>
                <w:sz w:val="24"/>
                <w:szCs w:val="24"/>
              </w:rPr>
            </w:pPr>
          </w:p>
        </w:tc>
        <w:tc>
          <w:tcPr>
            <w:tcW w:w="2410" w:type="dxa"/>
            <w:vAlign w:val="center"/>
          </w:tcPr>
          <w:p w14:paraId="07EBF592" w14:textId="77777777" w:rsidR="00A13FE7" w:rsidRPr="00B560E5" w:rsidRDefault="00A13FE7" w:rsidP="00D92D81">
            <w:pPr>
              <w:spacing w:line="240" w:lineRule="auto"/>
              <w:jc w:val="center"/>
              <w:rPr>
                <w:rFonts w:ascii="Times New Roman" w:hAnsi="Times New Roman"/>
                <w:b/>
                <w:sz w:val="24"/>
                <w:szCs w:val="24"/>
              </w:rPr>
            </w:pPr>
            <w:r w:rsidRPr="00B560E5">
              <w:rPr>
                <w:rFonts w:ascii="Times New Roman" w:hAnsi="Times New Roman"/>
                <w:b/>
                <w:sz w:val="24"/>
                <w:szCs w:val="24"/>
              </w:rPr>
              <w:t>4. Поставка</w:t>
            </w:r>
          </w:p>
        </w:tc>
        <w:tc>
          <w:tcPr>
            <w:tcW w:w="5827" w:type="dxa"/>
          </w:tcPr>
          <w:p w14:paraId="0238A40E" w14:textId="77777777" w:rsidR="00A13FE7" w:rsidRPr="00B560E5" w:rsidRDefault="00A13FE7" w:rsidP="00D92D81">
            <w:pPr>
              <w:autoSpaceDN w:val="0"/>
              <w:spacing w:line="240" w:lineRule="auto"/>
              <w:jc w:val="both"/>
              <w:rPr>
                <w:rFonts w:ascii="Times New Roman" w:hAnsi="Times New Roman"/>
                <w:iCs/>
                <w:sz w:val="24"/>
                <w:szCs w:val="24"/>
                <w:shd w:val="clear" w:color="auto" w:fill="FDFEFD"/>
              </w:rPr>
            </w:pPr>
            <w:r w:rsidRPr="00B560E5">
              <w:rPr>
                <w:rFonts w:ascii="Times New Roman" w:hAnsi="Times New Roman"/>
                <w:iCs/>
                <w:sz w:val="24"/>
                <w:szCs w:val="24"/>
                <w:shd w:val="clear" w:color="auto" w:fill="FDFEFD"/>
              </w:rPr>
              <w:t>Строк поставки : до 31.</w:t>
            </w:r>
            <w:r>
              <w:rPr>
                <w:rFonts w:ascii="Times New Roman" w:hAnsi="Times New Roman"/>
                <w:iCs/>
                <w:sz w:val="24"/>
                <w:szCs w:val="24"/>
                <w:shd w:val="clear" w:color="auto" w:fill="FDFEFD"/>
              </w:rPr>
              <w:t>12</w:t>
            </w:r>
            <w:r w:rsidRPr="00B560E5">
              <w:rPr>
                <w:rFonts w:ascii="Times New Roman" w:hAnsi="Times New Roman"/>
                <w:iCs/>
                <w:sz w:val="24"/>
                <w:szCs w:val="24"/>
                <w:shd w:val="clear" w:color="auto" w:fill="FDFEFD"/>
              </w:rPr>
              <w:t>.202</w:t>
            </w:r>
            <w:r>
              <w:rPr>
                <w:rFonts w:ascii="Times New Roman" w:hAnsi="Times New Roman"/>
                <w:iCs/>
                <w:sz w:val="24"/>
                <w:szCs w:val="24"/>
                <w:shd w:val="clear" w:color="auto" w:fill="FDFEFD"/>
              </w:rPr>
              <w:t>3</w:t>
            </w:r>
            <w:r w:rsidRPr="00B560E5">
              <w:rPr>
                <w:rFonts w:ascii="Times New Roman" w:hAnsi="Times New Roman"/>
                <w:iCs/>
                <w:sz w:val="24"/>
                <w:szCs w:val="24"/>
                <w:shd w:val="clear" w:color="auto" w:fill="FDFEFD"/>
              </w:rPr>
              <w:t xml:space="preserve"> року.</w:t>
            </w:r>
          </w:p>
          <w:p w14:paraId="51FA6189" w14:textId="77777777" w:rsidR="00A13FE7" w:rsidRPr="00B560E5" w:rsidRDefault="00A13FE7" w:rsidP="00D92D81">
            <w:pPr>
              <w:autoSpaceDN w:val="0"/>
              <w:spacing w:line="240" w:lineRule="auto"/>
              <w:jc w:val="both"/>
              <w:rPr>
                <w:rFonts w:ascii="Times New Roman" w:hAnsi="Times New Roman"/>
                <w:iCs/>
                <w:sz w:val="24"/>
                <w:szCs w:val="24"/>
                <w:shd w:val="clear" w:color="auto" w:fill="FDFEFD"/>
              </w:rPr>
            </w:pPr>
            <w:r w:rsidRPr="00B560E5">
              <w:rPr>
                <w:rFonts w:ascii="Times New Roman" w:hAnsi="Times New Roman"/>
                <w:iCs/>
                <w:sz w:val="24"/>
                <w:szCs w:val="24"/>
                <w:shd w:val="clear" w:color="auto" w:fill="FDFEFD"/>
              </w:rPr>
              <w:t>Доставка товару</w:t>
            </w:r>
            <w:r w:rsidRPr="00B560E5">
              <w:rPr>
                <w:rFonts w:ascii="Times New Roman" w:hAnsi="Times New Roman"/>
                <w:b/>
                <w:iCs/>
                <w:sz w:val="24"/>
                <w:szCs w:val="24"/>
                <w:shd w:val="clear" w:color="auto" w:fill="FDFEFD"/>
              </w:rPr>
              <w:t xml:space="preserve"> </w:t>
            </w:r>
            <w:r w:rsidRPr="00B560E5">
              <w:rPr>
                <w:rFonts w:ascii="Times New Roman" w:hAnsi="Times New Roman"/>
                <w:iCs/>
                <w:sz w:val="24"/>
                <w:szCs w:val="24"/>
                <w:shd w:val="clear" w:color="auto" w:fill="FDFEFD"/>
              </w:rPr>
              <w:t>здійснюється відповідно до усної або письмової заявки Замовника</w:t>
            </w:r>
            <w:r w:rsidRPr="00B560E5">
              <w:rPr>
                <w:rFonts w:ascii="Times New Roman" w:hAnsi="Times New Roman"/>
                <w:i/>
                <w:iCs/>
                <w:sz w:val="24"/>
                <w:szCs w:val="24"/>
                <w:shd w:val="clear" w:color="auto" w:fill="FDFEFD"/>
              </w:rPr>
              <w:t xml:space="preserve"> </w:t>
            </w:r>
            <w:r w:rsidRPr="00B560E5">
              <w:rPr>
                <w:rFonts w:ascii="Times New Roman" w:hAnsi="Times New Roman"/>
                <w:iCs/>
                <w:sz w:val="24"/>
                <w:szCs w:val="24"/>
                <w:shd w:val="clear" w:color="auto" w:fill="FDFEFD"/>
              </w:rPr>
              <w:t xml:space="preserve">з дотриманням термінів його реалізації. </w:t>
            </w:r>
            <w:r w:rsidRPr="00B560E5">
              <w:rPr>
                <w:rFonts w:ascii="Times New Roman" w:hAnsi="Times New Roman"/>
                <w:b/>
                <w:i/>
                <w:iCs/>
                <w:sz w:val="24"/>
                <w:szCs w:val="24"/>
                <w:shd w:val="clear" w:color="auto" w:fill="FDFEFD"/>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tc>
      </w:tr>
    </w:tbl>
    <w:p w14:paraId="420B788F" w14:textId="77777777" w:rsidR="00220790" w:rsidRPr="00220790" w:rsidRDefault="00220790">
      <w:pPr>
        <w:spacing w:after="120" w:line="240" w:lineRule="auto"/>
        <w:jc w:val="both"/>
        <w:rPr>
          <w:rFonts w:ascii="Times New Roman" w:eastAsia="Times New Roman" w:hAnsi="Times New Roman"/>
          <w:b/>
          <w:sz w:val="24"/>
          <w:szCs w:val="24"/>
          <w:lang w:val="ru-RU"/>
        </w:rPr>
      </w:pPr>
    </w:p>
    <w:p w14:paraId="5A4ABBBB" w14:textId="77777777" w:rsidR="007A4982" w:rsidRPr="007A4982" w:rsidRDefault="007A4982" w:rsidP="007A4982">
      <w:pPr>
        <w:widowControl w:val="0"/>
        <w:tabs>
          <w:tab w:val="left" w:pos="0"/>
        </w:tabs>
        <w:spacing w:after="160" w:line="240" w:lineRule="auto"/>
        <w:jc w:val="center"/>
        <w:rPr>
          <w:rFonts w:eastAsia="Times New Roman"/>
          <w:szCs w:val="20"/>
          <w:lang w:eastAsia="uk-UA"/>
        </w:rPr>
      </w:pPr>
    </w:p>
    <w:sectPr w:rsidR="007A4982" w:rsidRPr="007A4982"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C7F"/>
    <w:multiLevelType w:val="hybridMultilevel"/>
    <w:tmpl w:val="A4A276BA"/>
    <w:lvl w:ilvl="0" w:tplc="1FE28D14">
      <w:start w:val="1"/>
      <w:numFmt w:val="decimal"/>
      <w:lvlText w:val="%1."/>
      <w:lvlJc w:val="left"/>
      <w:pPr>
        <w:ind w:left="420" w:hanging="360"/>
      </w:pPr>
      <w:rPr>
        <w:rFonts w:hint="default"/>
        <w:b w:val="0"/>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17B88"/>
    <w:rsid w:val="000670B4"/>
    <w:rsid w:val="00073B69"/>
    <w:rsid w:val="00075B9A"/>
    <w:rsid w:val="000969E7"/>
    <w:rsid w:val="000C225D"/>
    <w:rsid w:val="000D33CD"/>
    <w:rsid w:val="00111062"/>
    <w:rsid w:val="00122816"/>
    <w:rsid w:val="00195746"/>
    <w:rsid w:val="001F7744"/>
    <w:rsid w:val="00220790"/>
    <w:rsid w:val="00250B75"/>
    <w:rsid w:val="00291C28"/>
    <w:rsid w:val="0029457C"/>
    <w:rsid w:val="00301121"/>
    <w:rsid w:val="00390143"/>
    <w:rsid w:val="003B0F34"/>
    <w:rsid w:val="003E3F76"/>
    <w:rsid w:val="00431614"/>
    <w:rsid w:val="0049231A"/>
    <w:rsid w:val="004A6DA3"/>
    <w:rsid w:val="004C1B4D"/>
    <w:rsid w:val="004D2C24"/>
    <w:rsid w:val="005202C3"/>
    <w:rsid w:val="00534AF2"/>
    <w:rsid w:val="005A44F2"/>
    <w:rsid w:val="005B1DFE"/>
    <w:rsid w:val="00621DF4"/>
    <w:rsid w:val="0064194A"/>
    <w:rsid w:val="00644836"/>
    <w:rsid w:val="0065084F"/>
    <w:rsid w:val="00653DDA"/>
    <w:rsid w:val="006901FC"/>
    <w:rsid w:val="00696A77"/>
    <w:rsid w:val="006A00CF"/>
    <w:rsid w:val="006E24EF"/>
    <w:rsid w:val="00770C71"/>
    <w:rsid w:val="007973BB"/>
    <w:rsid w:val="007A4982"/>
    <w:rsid w:val="007B07FE"/>
    <w:rsid w:val="00840060"/>
    <w:rsid w:val="008541BF"/>
    <w:rsid w:val="008E2E6D"/>
    <w:rsid w:val="00941258"/>
    <w:rsid w:val="00945309"/>
    <w:rsid w:val="009855A3"/>
    <w:rsid w:val="00986307"/>
    <w:rsid w:val="009A2112"/>
    <w:rsid w:val="00A13FE7"/>
    <w:rsid w:val="00A147FD"/>
    <w:rsid w:val="00A521FE"/>
    <w:rsid w:val="00A52C5D"/>
    <w:rsid w:val="00A93C06"/>
    <w:rsid w:val="00B023C1"/>
    <w:rsid w:val="00B717FE"/>
    <w:rsid w:val="00B82429"/>
    <w:rsid w:val="00C6195A"/>
    <w:rsid w:val="00D058A1"/>
    <w:rsid w:val="00D22CDD"/>
    <w:rsid w:val="00D370F5"/>
    <w:rsid w:val="00D37701"/>
    <w:rsid w:val="00D42C18"/>
    <w:rsid w:val="00DD3FDD"/>
    <w:rsid w:val="00E23B01"/>
    <w:rsid w:val="00EA00DB"/>
    <w:rsid w:val="00F01A5E"/>
    <w:rsid w:val="00F55867"/>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2023-11-24T09:37:00Z</dcterms:created>
  <dcterms:modified xsi:type="dcterms:W3CDTF">2023-11-24T09:37:00Z</dcterms:modified>
</cp:coreProperties>
</file>